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0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0"/>
      </w:tblGrid>
      <w:tr w:rsidR="00866C1D" w:rsidTr="00866C1D">
        <w:trPr>
          <w:jc w:val="center"/>
        </w:trPr>
        <w:tc>
          <w:tcPr>
            <w:tcW w:w="9523" w:type="dxa"/>
          </w:tcPr>
          <w:p w:rsidR="0076004A" w:rsidRDefault="0076004A" w:rsidP="0076004A">
            <w:pPr>
              <w:pStyle w:val="a8"/>
              <w:rPr>
                <w:spacing w:val="40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814705</wp:posOffset>
                  </wp:positionH>
                  <wp:positionV relativeFrom="paragraph">
                    <wp:posOffset>43180</wp:posOffset>
                  </wp:positionV>
                  <wp:extent cx="1618615" cy="1171575"/>
                  <wp:effectExtent l="0" t="0" r="0" b="0"/>
                  <wp:wrapNone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615" cy="1171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6004A" w:rsidRDefault="0076004A" w:rsidP="0076004A">
            <w:pPr>
              <w:pStyle w:val="a8"/>
              <w:rPr>
                <w:spacing w:val="40"/>
              </w:rPr>
            </w:pPr>
          </w:p>
          <w:p w:rsidR="0076004A" w:rsidRDefault="0076004A" w:rsidP="0076004A">
            <w:pPr>
              <w:pStyle w:val="a8"/>
              <w:rPr>
                <w:rFonts w:ascii="Times New Roman" w:hAnsi="Times New Roman"/>
                <w:spacing w:val="40"/>
              </w:rPr>
            </w:pPr>
            <w:r>
              <w:rPr>
                <w:spacing w:val="40"/>
              </w:rPr>
              <w:t xml:space="preserve">                                             </w:t>
            </w:r>
            <w:r>
              <w:rPr>
                <w:rFonts w:ascii="Times New Roman" w:hAnsi="Times New Roman"/>
                <w:spacing w:val="40"/>
              </w:rPr>
              <w:t xml:space="preserve">ДЕТСКА ГРАДИНА </w:t>
            </w:r>
            <w:r>
              <w:rPr>
                <w:rFonts w:ascii="Times New Roman" w:hAnsi="Times New Roman"/>
                <w:spacing w:val="40"/>
                <w:lang w:val="ru-RU"/>
              </w:rPr>
              <w:t>”</w:t>
            </w:r>
            <w:r>
              <w:rPr>
                <w:rFonts w:ascii="Times New Roman" w:hAnsi="Times New Roman"/>
                <w:spacing w:val="40"/>
              </w:rPr>
              <w:t>МИР“</w:t>
            </w:r>
          </w:p>
          <w:p w:rsidR="0076004A" w:rsidRDefault="0076004A" w:rsidP="0076004A">
            <w:pPr>
              <w:pStyle w:val="a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</w:t>
            </w:r>
            <w:r>
              <w:rPr>
                <w:rFonts w:ascii="Times New Roman" w:hAnsi="Times New Roman"/>
                <w:lang w:val="ru-RU"/>
              </w:rPr>
              <w:t xml:space="preserve">гр.  Мездра, </w:t>
            </w:r>
            <w:proofErr w:type="spellStart"/>
            <w:proofErr w:type="gramStart"/>
            <w:r>
              <w:rPr>
                <w:rFonts w:ascii="Times New Roman" w:hAnsi="Times New Roman"/>
                <w:lang w:val="ru-RU"/>
              </w:rPr>
              <w:t>ул</w:t>
            </w:r>
            <w:proofErr w:type="spellEnd"/>
            <w:r>
              <w:rPr>
                <w:rFonts w:ascii="Times New Roman" w:hAnsi="Times New Roman"/>
                <w:lang w:val="ru-RU"/>
              </w:rPr>
              <w:t>.”</w:t>
            </w:r>
            <w:proofErr w:type="spellStart"/>
            <w:r>
              <w:rPr>
                <w:rFonts w:ascii="Times New Roman" w:hAnsi="Times New Roman"/>
                <w:lang w:val="ru-RU"/>
              </w:rPr>
              <w:t>Св.св</w:t>
            </w:r>
            <w:proofErr w:type="spellEnd"/>
            <w:r>
              <w:rPr>
                <w:rFonts w:ascii="Times New Roman" w:hAnsi="Times New Roman"/>
                <w:lang w:val="ru-RU"/>
              </w:rPr>
              <w:t>.</w:t>
            </w:r>
            <w:proofErr w:type="gramEnd"/>
            <w:r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ru-RU"/>
              </w:rPr>
              <w:t>Кирил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lang w:val="ru-RU"/>
              </w:rPr>
              <w:t>Методий</w:t>
            </w:r>
            <w:proofErr w:type="spellEnd"/>
            <w:r>
              <w:rPr>
                <w:rFonts w:ascii="Times New Roman" w:hAnsi="Times New Roman"/>
                <w:lang w:val="ru-RU"/>
              </w:rPr>
              <w:t>” № 47,</w:t>
            </w:r>
          </w:p>
          <w:p w:rsidR="0076004A" w:rsidRDefault="0076004A" w:rsidP="0076004A">
            <w:pPr>
              <w:pStyle w:val="a8"/>
              <w:rPr>
                <w:rStyle w:val="a7"/>
                <w:lang w:val="it-IT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</w:t>
            </w:r>
            <w:r w:rsidR="00034F22">
              <w:rPr>
                <w:rFonts w:ascii="Times New Roman" w:hAnsi="Times New Roman"/>
                <w:lang w:val="ru-RU"/>
              </w:rPr>
              <w:t>тел. 0876204600</w:t>
            </w:r>
            <w:r>
              <w:rPr>
                <w:rFonts w:ascii="Times New Roman" w:hAnsi="Times New Roman"/>
                <w:lang w:val="ru-RU"/>
              </w:rPr>
              <w:t xml:space="preserve">, </w:t>
            </w:r>
            <w:proofErr w:type="gramStart"/>
            <w:r>
              <w:rPr>
                <w:rFonts w:ascii="Times New Roman" w:hAnsi="Times New Roman"/>
                <w:lang w:val="it-IT"/>
              </w:rPr>
              <w:t>e-mail</w:t>
            </w:r>
            <w:r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lang w:val="it-IT"/>
              </w:rPr>
              <w:t xml:space="preserve"> info</w:t>
            </w:r>
            <w:proofErr w:type="gramEnd"/>
            <w:r>
              <w:rPr>
                <w:rFonts w:ascii="Times New Roman" w:hAnsi="Times New Roman"/>
                <w:lang w:val="it-IT"/>
              </w:rPr>
              <w:t xml:space="preserve"> - 609159@edu.mon.bg</w:t>
            </w:r>
          </w:p>
          <w:p w:rsidR="00866C1D" w:rsidRDefault="00866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004A" w:rsidRDefault="007600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6004A" w:rsidRDefault="0076004A" w:rsidP="009269C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269CD" w:rsidRDefault="009269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269CD" w:rsidRDefault="009269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6C1D" w:rsidRDefault="001B6A3E" w:rsidP="00034F2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b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alt="Ред за подпис на Microsoft Office..." style="width:192pt;height:96pt">
                  <v:imagedata r:id="rId5" o:title=""/>
                  <o:lock v:ext="edit" ungrouping="t" rotation="t" cropping="t" verticies="t" text="t" grouping="t"/>
                  <o:signatureline v:ext="edit" id="{4AB25B91-EA97-4BA5-BCD7-EA33C023ABD3}" provid="{00000000-0000-0000-0000-000000000000}" o:suggestedsigner="Цецка Йотова" o:suggestedsigner2="директор" issignatureline="t"/>
                </v:shape>
              </w:pict>
            </w:r>
            <w:bookmarkEnd w:id="0"/>
          </w:p>
          <w:p w:rsidR="00866C1D" w:rsidRPr="00C1101A" w:rsidRDefault="000F0BE5" w:rsidP="001B6A3E">
            <w:pPr>
              <w:pStyle w:val="a3"/>
              <w:ind w:firstLine="0"/>
              <w:jc w:val="right"/>
              <w:rPr>
                <w:b/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                                          </w:t>
            </w:r>
            <w:r w:rsidR="00C1101A">
              <w:rPr>
                <w:color w:val="000000"/>
                <w:szCs w:val="24"/>
              </w:rPr>
              <w:t xml:space="preserve">            Съгласувал:………………….            </w:t>
            </w:r>
            <w:r>
              <w:rPr>
                <w:i/>
                <w:color w:val="FF0000"/>
                <w:szCs w:val="24"/>
              </w:rPr>
              <w:t xml:space="preserve">                                        </w:t>
            </w:r>
            <w:r w:rsidR="00C1101A">
              <w:rPr>
                <w:i/>
                <w:color w:val="FF0000"/>
                <w:szCs w:val="24"/>
              </w:rPr>
              <w:t xml:space="preserve">  </w:t>
            </w:r>
            <w:r w:rsidR="009269CD">
              <w:rPr>
                <w:i/>
                <w:color w:val="FF0000"/>
                <w:szCs w:val="24"/>
              </w:rPr>
              <w:t xml:space="preserve"> </w:t>
            </w:r>
            <w:r>
              <w:rPr>
                <w:i/>
                <w:color w:val="FF0000"/>
                <w:szCs w:val="24"/>
              </w:rPr>
              <w:t>Председател на СО на СБУ</w:t>
            </w:r>
          </w:p>
          <w:p w:rsidR="00866C1D" w:rsidRDefault="00C1101A" w:rsidP="006165F3">
            <w:pPr>
              <w:pStyle w:val="a3"/>
              <w:ind w:firstLine="0"/>
              <w:rPr>
                <w:i/>
                <w:color w:val="FF0000"/>
                <w:szCs w:val="24"/>
              </w:rPr>
            </w:pPr>
            <w:r>
              <w:rPr>
                <w:i/>
                <w:color w:val="FF0000"/>
                <w:szCs w:val="24"/>
              </w:rPr>
              <w:t xml:space="preserve">          </w:t>
            </w:r>
            <w:r w:rsidR="006165F3">
              <w:rPr>
                <w:b/>
                <w:color w:val="FF0000"/>
                <w:szCs w:val="24"/>
              </w:rPr>
              <w:pict>
                <v:shape id="_x0000_i1031" type="#_x0000_t75" alt="Ред за подпис на Microsoft Office..." style="width:192pt;height:96pt">
                  <v:imagedata r:id="rId5" o:title=""/>
                  <o:lock v:ext="edit" ungrouping="t" rotation="t" cropping="t" verticies="t" text="t" grouping="t"/>
                  <o:signatureline v:ext="edit" id="{A6D2F19B-F3B6-4420-BB55-F52A0C8659E5}" provid="{00000000-0000-0000-0000-000000000000}" o:suggestedsigner="Цецка Йотова" o:suggestedsigner2="директор" issignatureline="t"/>
                </v:shape>
              </w:pict>
            </w:r>
            <w:r>
              <w:rPr>
                <w:i/>
                <w:color w:val="FF0000"/>
                <w:szCs w:val="24"/>
              </w:rPr>
              <w:t xml:space="preserve">                                                         </w:t>
            </w:r>
            <w:r w:rsidR="000F0BE5">
              <w:rPr>
                <w:i/>
                <w:color w:val="FF0000"/>
                <w:szCs w:val="24"/>
              </w:rPr>
              <w:t xml:space="preserve">                         </w:t>
            </w:r>
            <w:r>
              <w:rPr>
                <w:i/>
                <w:color w:val="FF0000"/>
                <w:szCs w:val="24"/>
              </w:rPr>
              <w:t xml:space="preserve">                  </w:t>
            </w:r>
          </w:p>
          <w:p w:rsidR="007406EC" w:rsidRPr="007406EC" w:rsidRDefault="001B6A3E" w:rsidP="001B6A3E">
            <w:pPr>
              <w:pStyle w:val="a3"/>
              <w:ind w:firstLine="0"/>
              <w:jc w:val="right"/>
              <w:rPr>
                <w:i/>
                <w:szCs w:val="24"/>
              </w:rPr>
            </w:pPr>
            <w:r>
              <w:rPr>
                <w:i/>
                <w:szCs w:val="24"/>
              </w:rPr>
              <w:t>Петя Дамянова</w:t>
            </w:r>
          </w:p>
          <w:p w:rsidR="00866C1D" w:rsidRDefault="00866C1D">
            <w:pPr>
              <w:pStyle w:val="a3"/>
              <w:ind w:firstLine="0"/>
              <w:rPr>
                <w:i/>
                <w:color w:val="FF0000"/>
                <w:szCs w:val="24"/>
              </w:rPr>
            </w:pPr>
          </w:p>
          <w:p w:rsidR="00866C1D" w:rsidRDefault="00866C1D">
            <w:pPr>
              <w:pStyle w:val="a3"/>
              <w:ind w:firstLine="0"/>
              <w:rPr>
                <w:color w:val="000000"/>
                <w:szCs w:val="24"/>
              </w:rPr>
            </w:pPr>
          </w:p>
          <w:p w:rsidR="00866C1D" w:rsidRDefault="00866C1D">
            <w:pPr>
              <w:pStyle w:val="a3"/>
              <w:ind w:firstLine="0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Заповед №</w:t>
            </w:r>
            <w:r w:rsidR="00034F22">
              <w:rPr>
                <w:b/>
                <w:color w:val="000000"/>
                <w:szCs w:val="24"/>
              </w:rPr>
              <w:t xml:space="preserve"> 46</w:t>
            </w:r>
            <w:r>
              <w:rPr>
                <w:b/>
                <w:color w:val="000000"/>
                <w:lang w:val="en-US"/>
              </w:rPr>
              <w:t>/</w:t>
            </w:r>
            <w:r w:rsidR="00034F22">
              <w:rPr>
                <w:b/>
                <w:color w:val="000000"/>
              </w:rPr>
              <w:t>15.09.2025</w:t>
            </w:r>
            <w:r>
              <w:rPr>
                <w:rFonts w:eastAsia="Calibri"/>
                <w:b/>
                <w:szCs w:val="24"/>
              </w:rPr>
              <w:t>г.</w:t>
            </w:r>
          </w:p>
          <w:p w:rsidR="00866C1D" w:rsidRDefault="00866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6C1D" w:rsidRDefault="00866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6C1D" w:rsidRDefault="00866C1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ПРАВИЛА </w:t>
            </w:r>
          </w:p>
          <w:p w:rsidR="00866C1D" w:rsidRDefault="00866C1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 организиране, провеждане и отчитане</w:t>
            </w:r>
          </w:p>
          <w:p w:rsidR="00866C1D" w:rsidRDefault="00866C1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вътрешноинституционална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квалификация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866C1D" w:rsidRDefault="00866C1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ДГ „</w:t>
            </w:r>
            <w:r w:rsidR="007406EC">
              <w:rPr>
                <w:rFonts w:ascii="Times New Roman" w:hAnsi="Times New Roman"/>
                <w:b/>
                <w:sz w:val="24"/>
                <w:szCs w:val="24"/>
              </w:rPr>
              <w:t>Мир“ , гр.</w:t>
            </w:r>
            <w:r w:rsidR="004F111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406EC">
              <w:rPr>
                <w:rFonts w:ascii="Times New Roman" w:hAnsi="Times New Roman"/>
                <w:b/>
                <w:sz w:val="24"/>
                <w:szCs w:val="24"/>
              </w:rPr>
              <w:t>Мездра</w:t>
            </w:r>
          </w:p>
          <w:p w:rsidR="00866C1D" w:rsidRDefault="00866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Средства за финансиране на квалификационната дейност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Вътрешноинституц</w:t>
            </w:r>
            <w:r w:rsidR="004F111F">
              <w:rPr>
                <w:rFonts w:ascii="Times New Roman" w:hAnsi="Times New Roman"/>
                <w:sz w:val="24"/>
                <w:szCs w:val="24"/>
              </w:rPr>
              <w:t>ионална</w:t>
            </w:r>
            <w:proofErr w:type="spellEnd"/>
            <w:r w:rsidR="004F111F">
              <w:rPr>
                <w:rFonts w:ascii="Times New Roman" w:hAnsi="Times New Roman"/>
                <w:sz w:val="24"/>
                <w:szCs w:val="24"/>
              </w:rPr>
              <w:t xml:space="preserve"> квалификация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може да  се  извършва  за  сметка  на  доброволен труд  на  учители  и  ръководен  персонал,  чиято квалификация  позволява  да  извършват  обучение и/или  външен  специалист  в  специфична  сфера.  </w:t>
            </w:r>
          </w:p>
          <w:p w:rsidR="00866C1D" w:rsidRDefault="004F111F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66C1D">
              <w:rPr>
                <w:rFonts w:ascii="Times New Roman" w:hAnsi="Times New Roman"/>
                <w:sz w:val="24"/>
                <w:szCs w:val="24"/>
              </w:rPr>
              <w:t xml:space="preserve">. Учителите, директорите и другите педагогически специалисти са длъжни да повишават квалификацията си в рамките на </w:t>
            </w:r>
            <w:proofErr w:type="spellStart"/>
            <w:r w:rsidR="00866C1D">
              <w:rPr>
                <w:rFonts w:ascii="Times New Roman" w:hAnsi="Times New Roman"/>
                <w:sz w:val="24"/>
                <w:szCs w:val="24"/>
              </w:rPr>
              <w:t>вътрешноинституционалната</w:t>
            </w:r>
            <w:proofErr w:type="spellEnd"/>
            <w:r w:rsidR="00866C1D">
              <w:rPr>
                <w:rFonts w:ascii="Times New Roman" w:hAnsi="Times New Roman"/>
                <w:sz w:val="24"/>
                <w:szCs w:val="24"/>
              </w:rPr>
              <w:t xml:space="preserve"> квалификация в не по-малко от </w:t>
            </w:r>
            <w:r w:rsidR="00866C1D">
              <w:rPr>
                <w:rFonts w:ascii="Times New Roman" w:hAnsi="Times New Roman"/>
                <w:b/>
                <w:sz w:val="24"/>
                <w:szCs w:val="24"/>
              </w:rPr>
              <w:t>16 академични часа годишно</w:t>
            </w:r>
            <w:r w:rsidR="00866C1D">
              <w:rPr>
                <w:rFonts w:ascii="Times New Roman" w:hAnsi="Times New Roman"/>
                <w:sz w:val="24"/>
                <w:szCs w:val="24"/>
              </w:rPr>
              <w:t xml:space="preserve"> за всеки педагогически специалист.</w:t>
            </w:r>
          </w:p>
          <w:p w:rsidR="00866C1D" w:rsidRDefault="004F111F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66C1D">
              <w:rPr>
                <w:rFonts w:ascii="Times New Roman" w:hAnsi="Times New Roman"/>
                <w:sz w:val="24"/>
                <w:szCs w:val="24"/>
              </w:rPr>
              <w:t xml:space="preserve">. Отчитането  на  </w:t>
            </w:r>
            <w:proofErr w:type="spellStart"/>
            <w:r w:rsidR="00866C1D">
              <w:rPr>
                <w:rFonts w:ascii="Times New Roman" w:hAnsi="Times New Roman"/>
                <w:sz w:val="24"/>
                <w:szCs w:val="24"/>
              </w:rPr>
              <w:t>вътрешноинституционалната</w:t>
            </w:r>
            <w:proofErr w:type="spellEnd"/>
            <w:r w:rsidR="00866C1D">
              <w:rPr>
                <w:rFonts w:ascii="Times New Roman" w:hAnsi="Times New Roman"/>
                <w:sz w:val="24"/>
                <w:szCs w:val="24"/>
              </w:rPr>
              <w:t xml:space="preserve"> квалификационна дейност се осъществява чрез попълване на карта, с посочена тема, време на провеждане, участници, удостоверяващи с подпис присъствието си.</w:t>
            </w:r>
          </w:p>
          <w:p w:rsidR="00A17D1C" w:rsidRDefault="004F111F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A17D1C">
              <w:rPr>
                <w:rFonts w:ascii="Times New Roman" w:hAnsi="Times New Roman"/>
                <w:sz w:val="24"/>
                <w:szCs w:val="24"/>
              </w:rPr>
              <w:t xml:space="preserve">.ДГ „ Мир“ гр. Мездра </w:t>
            </w:r>
            <w:r w:rsidR="00B92AE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ще участва в</w:t>
            </w:r>
            <w:r w:rsidR="00A17D1C" w:rsidRPr="00A17D1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краткосрочни обучение по </w:t>
            </w:r>
            <w:r w:rsidR="00B92AE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НП „Квалификация на педагогическите специалисти“</w:t>
            </w:r>
          </w:p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Принципи и критерии за подбор за обучение и повишаване квалификацията на персонала</w:t>
            </w:r>
          </w:p>
          <w:p w:rsidR="004F111F" w:rsidRDefault="004F111F" w:rsidP="004F11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Педагогическият съвет избира Комисия за </w:t>
            </w:r>
            <w:r w:rsidRPr="00090F2E">
              <w:rPr>
                <w:rFonts w:ascii="Times New Roman" w:hAnsi="Times New Roman"/>
                <w:sz w:val="24"/>
                <w:szCs w:val="24"/>
              </w:rPr>
              <w:t>планиране, координиране, управление и контрол на дейностите за повишаване на квалификацията</w:t>
            </w:r>
            <w:r>
              <w:rPr>
                <w:rFonts w:ascii="Times New Roman" w:hAnsi="Times New Roman"/>
                <w:sz w:val="24"/>
                <w:szCs w:val="24"/>
              </w:rPr>
              <w:t>, която да подпомага дейността на главен учител, старши учители и учители в избора на теми за квалификация.</w:t>
            </w:r>
          </w:p>
          <w:p w:rsidR="004F111F" w:rsidRDefault="004F111F" w:rsidP="004F11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Комисията, под ръководството на главен учител, изготвят формуляр за проучване на потребностите от квалификация и желанията на педагогическите специалисти и другите служители.</w:t>
            </w:r>
          </w:p>
          <w:p w:rsidR="004F111F" w:rsidRDefault="004F111F" w:rsidP="004F11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Комисията, предлага за обсъждане на заседание на педагогическия съвет план за повишаване на квалификацията на педагогическите специалисти и непедагогическия персонал в детската градина.</w:t>
            </w:r>
          </w:p>
          <w:p w:rsidR="004F111F" w:rsidRDefault="004F111F" w:rsidP="004F11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Приоритетно се осигурява на председателя на комисията по БДП на всеки 4 години участие в квалификация по БДП.</w:t>
            </w:r>
          </w:p>
          <w:p w:rsidR="004F111F" w:rsidRDefault="004F111F" w:rsidP="004F11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При наличие на повече от една възможност за участие в квалификационна форма се ползва с приоритет тази, която е заложена в плана за повишаване на квалификацията  и  чието  съдържание  и  тематика  са  ориентирани  към  новостите  в  образователната  система,  отнасящи  се  до предучилищното образование.</w:t>
            </w:r>
          </w:p>
          <w:p w:rsidR="004F111F" w:rsidRDefault="004F111F" w:rsidP="004F11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При наличие на повече от една възможности за участие в квалификационна форма се ползва с приоритет този учител или  помощник-възпитател, който е включен в плана или е констатирана потребност.</w:t>
            </w:r>
          </w:p>
          <w:p w:rsidR="004F111F" w:rsidRDefault="004F111F" w:rsidP="004F11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Планът за повишаване на квалификацията в детската градина се приема с решение на педагогическия съвет и гарантира участието на всички педагогически специалисти в подходящи квалификационни форми.</w:t>
            </w:r>
          </w:p>
          <w:p w:rsidR="004F111F" w:rsidRDefault="004F111F" w:rsidP="004F11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Критерии за избор на квалификационно обучение:</w:t>
            </w:r>
          </w:p>
          <w:p w:rsidR="004F111F" w:rsidRDefault="004F111F" w:rsidP="004F111F">
            <w:pPr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8.1. актуалност на обучението. </w:t>
            </w:r>
          </w:p>
          <w:p w:rsidR="004F111F" w:rsidRDefault="004F111F" w:rsidP="004F111F">
            <w:pPr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8.2. обвързаност на обучението с професионалното и кариерно развитие. </w:t>
            </w:r>
          </w:p>
          <w:p w:rsidR="004F111F" w:rsidRDefault="004F111F" w:rsidP="004F111F">
            <w:pPr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8.3. осигуряване на равен достъп до обучение на персонала в зависимост от заеманата длъжност. </w:t>
            </w:r>
          </w:p>
          <w:p w:rsidR="004F111F" w:rsidRDefault="004F111F" w:rsidP="004F111F">
            <w:pPr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8.4. съответствие на учебните форми и курсове с личните възможности и интереси на служителите, както и с потребностите и възможностите на училището. </w:t>
            </w:r>
          </w:p>
          <w:p w:rsidR="004F111F" w:rsidRDefault="004F111F" w:rsidP="004F111F">
            <w:pPr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8.5. ефективност на обучението –резултатите от обучението да допринасят за повишаване на качеството на дейността на служителите. </w:t>
            </w:r>
          </w:p>
          <w:p w:rsidR="004F111F" w:rsidRDefault="004F111F" w:rsidP="004F11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При ограничения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финансови, брой места и други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ръководството на детската градина заедно с председателя на комисията по квалификационна дейност преценяват кои от изявилите желание учители да бъдат включени в съответното обучение, като се взема предвид: </w:t>
            </w:r>
          </w:p>
          <w:p w:rsidR="004F111F" w:rsidRDefault="004F111F" w:rsidP="004F111F">
            <w:pPr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методическа потребност от допълнителна квалификация;</w:t>
            </w:r>
          </w:p>
          <w:p w:rsidR="004F111F" w:rsidRDefault="004F111F" w:rsidP="004F111F">
            <w:pPr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показани резултати от учителите в процеса на педагогическото взаимодействие с децата (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индивидуалните карти за оценка на учителя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); </w:t>
            </w:r>
          </w:p>
          <w:p w:rsidR="004F111F" w:rsidRDefault="004F111F" w:rsidP="004F111F">
            <w:pPr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индивидуалните професионални потребности на съответния педагогически специалист;</w:t>
            </w:r>
          </w:p>
          <w:p w:rsidR="004F111F" w:rsidRDefault="004F111F" w:rsidP="004F111F">
            <w:pPr>
              <w:spacing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9.4. препоръки на експерти от Регионално управление на образованието или Национален инспекторат по образованието. 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6C1D" w:rsidRDefault="00866C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6C1D" w:rsidRDefault="00866C1D">
            <w:pPr>
              <w:spacing w:before="12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Критерии за избор на квалификационно обучение</w:t>
            </w:r>
            <w:r w:rsidR="004F111F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Актуалност на обучението. 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Обвързаност на обучението с професионалното и кариерно развитие. 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Осигуряване на равен достъп до обучение на персонала в зависимост от заеманата длъжност.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Съответствие на учебните форми и курсове с личните възможности и интереси на педагогическите специалисти, както и с потребностите и възможностите на детската градина. 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Ефективност на обучението – резултатите от обучението да допринасят за повишаване на качеството на дейността на служителите. 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При ограничения (финансови, брой места и други) ръководството на детската градина заедно с председателя на коми</w:t>
            </w:r>
            <w:r w:rsidR="004F111F">
              <w:rPr>
                <w:rFonts w:ascii="Times New Roman" w:hAnsi="Times New Roman"/>
                <w:sz w:val="24"/>
                <w:szCs w:val="24"/>
              </w:rPr>
              <w:t>сията по квалификация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преценяват кои от изявилите желание учители да бъдат включени в съответното обучение, като се взема предвид: </w:t>
            </w:r>
          </w:p>
          <w:p w:rsidR="00866C1D" w:rsidRDefault="00866C1D">
            <w:pPr>
              <w:spacing w:before="120"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методическа потребност от допълнителна квалификация; </w:t>
            </w:r>
          </w:p>
          <w:p w:rsidR="00866C1D" w:rsidRDefault="00866C1D">
            <w:pPr>
              <w:spacing w:before="120"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 показани резултати на преподавателит</w:t>
            </w:r>
            <w:r w:rsidR="004F111F">
              <w:rPr>
                <w:rFonts w:ascii="Times New Roman" w:hAnsi="Times New Roman"/>
                <w:sz w:val="24"/>
                <w:szCs w:val="24"/>
              </w:rPr>
              <w:t>е във формите на педагогическо взаимодействие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(индивидуалните карти за оценка на учителя);</w:t>
            </w:r>
          </w:p>
          <w:p w:rsidR="00866C1D" w:rsidRDefault="00866C1D">
            <w:pPr>
              <w:spacing w:before="120"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6.3. индивидуалните професионални потребности на преподавателя; </w:t>
            </w:r>
          </w:p>
          <w:p w:rsidR="00866C1D" w:rsidRDefault="00866C1D">
            <w:pPr>
              <w:spacing w:before="120" w:after="0"/>
              <w:ind w:left="426" w:hanging="42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6.4.препоръки на експерти от РУО; 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децата. </w:t>
            </w:r>
          </w:p>
          <w:p w:rsidR="00866C1D" w:rsidRPr="004F111F" w:rsidRDefault="00866C1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F111F" w:rsidRPr="004F111F" w:rsidRDefault="004F111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111F">
              <w:rPr>
                <w:rFonts w:ascii="Times New Roman" w:hAnsi="Times New Roman"/>
                <w:b/>
                <w:sz w:val="24"/>
                <w:szCs w:val="24"/>
              </w:rPr>
              <w:t>ІV. Организационни форми за повишаване на квалификацията са:</w:t>
            </w:r>
          </w:p>
          <w:p w:rsidR="004F111F" w:rsidRPr="004F111F" w:rsidRDefault="004F111F" w:rsidP="004F111F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F11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а) лектории, </w:t>
            </w:r>
            <w:proofErr w:type="spellStart"/>
            <w:r w:rsidRPr="004F11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вътрешноинституционални</w:t>
            </w:r>
            <w:proofErr w:type="spellEnd"/>
            <w:r w:rsidRPr="004F11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дискусионни форуми;</w:t>
            </w:r>
          </w:p>
          <w:p w:rsidR="004F111F" w:rsidRPr="004F111F" w:rsidRDefault="004F111F" w:rsidP="004F111F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F11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б) открити практики, методическо подпомагане, презентации на творчески проекти;</w:t>
            </w:r>
          </w:p>
          <w:p w:rsidR="004F111F" w:rsidRPr="004F111F" w:rsidRDefault="004F111F" w:rsidP="004F111F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F11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в) резултати и анализи на проведени педагогически изследвания и постижения;</w:t>
            </w:r>
          </w:p>
          <w:p w:rsidR="004F111F" w:rsidRPr="004F111F" w:rsidRDefault="004F111F" w:rsidP="004F111F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4F111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г) споделяне на иновативни практики.</w:t>
            </w:r>
          </w:p>
          <w:p w:rsidR="004F111F" w:rsidRDefault="004F111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E30C7" w:rsidRPr="008E30C7" w:rsidRDefault="008E30C7" w:rsidP="008E30C7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V. </w:t>
            </w:r>
            <w:r w:rsidR="00866C1D" w:rsidRPr="008E30C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Квалификацията на педагогическите специалисти е: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1. въвеждаща - за адаптиране в образователната среда и за методическо и организационно подпомагане и е задължителна за педагогическите специалисти, които: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а) са постъпили за първи път на работа в системата на предучилищното и училищното образование;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б) са назначени на нова длъжност, включително по управление на институцията;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в) заемат длъжност след прекъсване на учителския си стаж за повече от две учебни години;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г) ще прилагат нови или променени учебни планове и учебни програми в училищата и програмни системи в предучилищното образование.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2. продължаваща - за непрекъснато професионално и личностно усъвършенстване, за кариерно развитие и успешна реализация чрез периодично актуализиране и допълване на знанията, уменията и компетентностите: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а) по учебни програми за съответния учебен предмет или програмни системи;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б) по професионалния профил на педагогическия специалист;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в) за развитие на умения за преподаване по ключовите компетентности;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г) за познаване и прилагане на иновативни подходи в образователния процес;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д) за кариерно ориентиране и консултиране на учениците;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е) за организационни и консултативни умения;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ж) за управление на институцията и работа със заинтересовани страни;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з) за участие в проучвания, изследователска и творческа дейност;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и) за придобиване на по-висока професионално-квалификационна степен;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й) за придобиване на нова или допълнителна професионална квалификация или специализация.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     </w:t>
            </w: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Въвеждащата квалификация може да се организира в рамките на </w:t>
            </w:r>
            <w:proofErr w:type="spellStart"/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вътрешноинституционалната</w:t>
            </w:r>
            <w:proofErr w:type="spellEnd"/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квалификация. Работодателят определя наставник в срок до два месеца от встъпването в учителска длъжност на педагогическия специалист по чл. 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5, ал. 1, т. 1, букви "а" - "г" към Наредба 15/ 2019г.</w:t>
            </w: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Наставникът подкрепя новоназначения учител в процеса на адаптирането му към учителската професия и го подпомага методически и/или административно при изпълнението на задълженията му като класен ръководител и др.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     </w:t>
            </w: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Продължаващата квалификация по ал. 1, т. 2, букви "а" - "з" се извършва от висши училища, научни организации, специализирани обслужващи звена или обучителни организации, чиито програми са одобрени от министъра на образованието и науката или от оправомощено от него длъжностно лице.</w:t>
            </w:r>
          </w:p>
          <w:p w:rsidR="008E30C7" w:rsidRPr="008E30C7" w:rsidRDefault="008E30C7" w:rsidP="008E30C7">
            <w:pPr>
              <w:shd w:val="clear" w:color="auto" w:fill="FEFEFE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      </w:t>
            </w:r>
            <w:r w:rsidRPr="008E30C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Продължаващата квалификация по ал. 1, т. 2, букви "и" и "й" се провежда само от висши училища.</w:t>
            </w:r>
          </w:p>
          <w:p w:rsidR="00866C1D" w:rsidRDefault="00866C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6C1D" w:rsidRDefault="00866C1D">
            <w:pPr>
              <w:spacing w:before="12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Етапи за реализиране на квалификационната дейност</w:t>
            </w:r>
          </w:p>
          <w:p w:rsidR="00866C1D" w:rsidRDefault="00866C1D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Анализ на кадровия потенциал. </w:t>
            </w:r>
          </w:p>
          <w:p w:rsidR="00866C1D" w:rsidRDefault="00866C1D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Проучване на потребностите от обучение и квалификация. </w:t>
            </w:r>
          </w:p>
          <w:p w:rsidR="00866C1D" w:rsidRDefault="00866C1D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Определяне на приоритетите за обучение и квалификация. </w:t>
            </w:r>
          </w:p>
          <w:p w:rsidR="00866C1D" w:rsidRDefault="00866C1D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Планиране на обучението.</w:t>
            </w:r>
          </w:p>
          <w:p w:rsidR="00866C1D" w:rsidRDefault="00866C1D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Финансово осигуряване на процеса на обучението. </w:t>
            </w:r>
          </w:p>
          <w:p w:rsidR="00866C1D" w:rsidRDefault="00866C1D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Организиране и провеждане на обучението. </w:t>
            </w:r>
          </w:p>
          <w:p w:rsidR="00866C1D" w:rsidRDefault="00866C1D">
            <w:pPr>
              <w:spacing w:before="12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Анализ и оценка на ефективността от обучението. </w:t>
            </w:r>
          </w:p>
          <w:p w:rsidR="00866C1D" w:rsidRDefault="00866C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866C1D" w:rsidRDefault="00866C1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Мотивация и стимулиране на персонала за участие в квалификационни дейности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Педагогическите кадри, придобили професионално-квалификационни степени, имат право да ръководят дейности за повиш</w:t>
            </w:r>
            <w:r w:rsidR="008E30C7">
              <w:rPr>
                <w:rFonts w:ascii="Times New Roman" w:hAnsi="Times New Roman"/>
                <w:sz w:val="24"/>
                <w:szCs w:val="24"/>
              </w:rPr>
              <w:t>аване на квалификацията на равнище детска градина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На педагогическите кадри, придобили ПКС, се признава по-високо професионално равнище при оценяването и заплащането на труда по ред, определен от МОН.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Стимулиране на професионално изявените учители през годината чрез подходящи отличия.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Възможност за кариерно развитие.</w:t>
            </w:r>
          </w:p>
          <w:p w:rsidR="00866C1D" w:rsidRDefault="00866C1D">
            <w:pPr>
              <w:spacing w:before="12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="008E30C7">
              <w:rPr>
                <w:rFonts w:ascii="Times New Roman" w:hAnsi="Times New Roman"/>
                <w:sz w:val="24"/>
                <w:szCs w:val="24"/>
              </w:rPr>
              <w:t>Допълнително трудово възнаграждение за постигнати резултати от труда на персонала в детската градина.</w:t>
            </w:r>
          </w:p>
          <w:p w:rsidR="00866C1D" w:rsidRDefault="00866C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Допълнително заплащане на придобилите по-висока професионално-квалификационна степен.</w:t>
            </w:r>
          </w:p>
          <w:p w:rsidR="00866C1D" w:rsidRDefault="00866C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6C1D" w:rsidRDefault="00866C1D">
            <w:pPr>
              <w:spacing w:before="120"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VII. Отчитане на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вътрешноинституционална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квалификация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8E30C7">
              <w:rPr>
                <w:rFonts w:ascii="Times New Roman" w:hAnsi="Times New Roman"/>
                <w:sz w:val="24"/>
                <w:szCs w:val="24"/>
              </w:rPr>
              <w:t xml:space="preserve"> Комисията за </w:t>
            </w:r>
            <w:r w:rsidR="008E30C7" w:rsidRPr="00090F2E">
              <w:rPr>
                <w:rFonts w:ascii="Times New Roman" w:hAnsi="Times New Roman"/>
                <w:sz w:val="24"/>
                <w:szCs w:val="24"/>
              </w:rPr>
              <w:t>планиране, координиране, управление и контрол на дейностите за повишаване на квалификацията</w:t>
            </w:r>
            <w:r w:rsidR="008E30C7">
              <w:rPr>
                <w:rFonts w:ascii="Times New Roman" w:hAnsi="Times New Roman"/>
                <w:sz w:val="24"/>
                <w:szCs w:val="24"/>
              </w:rPr>
              <w:t xml:space="preserve"> в началото на учебната година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изготвя покана (уведомление) 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(Виж: Приложение № 1)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до педагогическите специалисти за участие в организираната квалификация с фиксирани точни дата, място, тема, ръководител и часове на провеждане;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Към поканата е приложен списък с име и фамилия, длъжност и личен подпис на всеки участник в квалификацията.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След провеждане на квалификационната форма, ръководителят на формата попълва карта 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(Виж: Приложение № 2)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срок до 3 работни дни и я предава на директора на институцията за заверка и съхранение, заедно с пакета от пълната документация на проведената квалификация.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Картата се заверява от директора с подпис и печат и се съхранява от него в специално организирана папка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вътрешноинституционалната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квалификация. </w:t>
            </w: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Пакетът  от  пълна  документация  на  всяка  пр</w:t>
            </w:r>
            <w:r w:rsidR="008E30C7">
              <w:rPr>
                <w:rFonts w:ascii="Times New Roman" w:hAnsi="Times New Roman"/>
                <w:sz w:val="24"/>
                <w:szCs w:val="24"/>
              </w:rPr>
              <w:t xml:space="preserve">оведена  </w:t>
            </w:r>
            <w:proofErr w:type="spellStart"/>
            <w:r w:rsidR="008E30C7">
              <w:rPr>
                <w:rFonts w:ascii="Times New Roman" w:hAnsi="Times New Roman"/>
                <w:sz w:val="24"/>
                <w:szCs w:val="24"/>
              </w:rPr>
              <w:t>вътрешноинституционална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форма  се  съхранява  в  пап</w:t>
            </w:r>
            <w:r w:rsidR="008E30C7">
              <w:rPr>
                <w:rFonts w:ascii="Times New Roman" w:hAnsi="Times New Roman"/>
                <w:sz w:val="24"/>
                <w:szCs w:val="24"/>
              </w:rPr>
              <w:t xml:space="preserve">ка  или  класьор  за  </w:t>
            </w:r>
            <w:proofErr w:type="spellStart"/>
            <w:r w:rsidR="008E30C7">
              <w:rPr>
                <w:rFonts w:ascii="Times New Roman" w:hAnsi="Times New Roman"/>
                <w:sz w:val="24"/>
                <w:szCs w:val="24"/>
              </w:rPr>
              <w:t>вътрешноинституционална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квалификация в институцията за всяка отделна учебна година. </w:t>
            </w:r>
          </w:p>
          <w:p w:rsidR="00866C1D" w:rsidRDefault="00866C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6C1D" w:rsidRDefault="00866C1D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Заключителни разпоредби</w:t>
            </w:r>
          </w:p>
          <w:p w:rsidR="00866C1D" w:rsidRDefault="00866C1D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§1. Контрол по изпълнението на Правилата з</w:t>
            </w:r>
            <w:r w:rsidR="008E30C7">
              <w:rPr>
                <w:rFonts w:ascii="Times New Roman" w:hAnsi="Times New Roman"/>
                <w:sz w:val="24"/>
                <w:szCs w:val="24"/>
              </w:rPr>
              <w:t xml:space="preserve">а организиране на  </w:t>
            </w:r>
            <w:proofErr w:type="spellStart"/>
            <w:r w:rsidR="008E30C7">
              <w:rPr>
                <w:rFonts w:ascii="Times New Roman" w:hAnsi="Times New Roman"/>
                <w:sz w:val="24"/>
                <w:szCs w:val="24"/>
              </w:rPr>
              <w:t>вътрешноинституционална</w:t>
            </w:r>
            <w:proofErr w:type="spellEnd"/>
            <w:r w:rsidR="008E30C7">
              <w:rPr>
                <w:rFonts w:ascii="Times New Roman" w:hAnsi="Times New Roman"/>
                <w:sz w:val="24"/>
                <w:szCs w:val="24"/>
              </w:rPr>
              <w:t xml:space="preserve"> квалификация, които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са дейност на детската градина и работата на учителя осъществява директора на детската градина.</w:t>
            </w:r>
          </w:p>
          <w:p w:rsidR="00866C1D" w:rsidRDefault="00866C1D">
            <w:pPr>
              <w:pStyle w:val="2"/>
              <w:spacing w:before="120" w:line="276" w:lineRule="auto"/>
              <w:rPr>
                <w:rFonts w:ascii="Times New Roman" w:eastAsia="Times New Roman" w:hAnsi="Times New Roman"/>
                <w:kern w:val="18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§2. Правилата са приети </w:t>
            </w:r>
            <w:r>
              <w:rPr>
                <w:rFonts w:ascii="Times New Roman" w:eastAsia="Times New Roman" w:hAnsi="Times New Roman"/>
                <w:kern w:val="18"/>
                <w:sz w:val="24"/>
                <w:szCs w:val="24"/>
              </w:rPr>
              <w:t>с Решение №</w:t>
            </w:r>
            <w:r w:rsidR="00034F22">
              <w:rPr>
                <w:rFonts w:ascii="Times New Roman" w:eastAsia="Times New Roman" w:hAnsi="Times New Roman"/>
                <w:kern w:val="18"/>
                <w:sz w:val="24"/>
                <w:szCs w:val="24"/>
              </w:rPr>
              <w:t>14</w:t>
            </w:r>
            <w:r w:rsidR="008E66C2">
              <w:rPr>
                <w:rFonts w:ascii="Times New Roman" w:eastAsia="Times New Roman" w:hAnsi="Times New Roman"/>
                <w:kern w:val="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kern w:val="18"/>
                <w:sz w:val="24"/>
                <w:szCs w:val="24"/>
              </w:rPr>
              <w:t xml:space="preserve">, взето с Протокол № </w:t>
            </w:r>
            <w:r w:rsidR="00034F22">
              <w:rPr>
                <w:rFonts w:ascii="Times New Roman" w:eastAsia="Times New Roman" w:hAnsi="Times New Roman"/>
                <w:bCs/>
                <w:color w:val="000000"/>
                <w:kern w:val="18"/>
                <w:sz w:val="24"/>
                <w:szCs w:val="20"/>
              </w:rPr>
              <w:t>1</w:t>
            </w:r>
            <w:r>
              <w:rPr>
                <w:rFonts w:ascii="Times New Roman" w:eastAsia="Times New Roman" w:hAnsi="Times New Roman"/>
                <w:bCs/>
                <w:color w:val="000000"/>
                <w:kern w:val="18"/>
                <w:sz w:val="24"/>
                <w:szCs w:val="20"/>
                <w:lang w:val="en-US"/>
              </w:rPr>
              <w:t>/</w:t>
            </w:r>
            <w:r w:rsidR="008E30C7">
              <w:rPr>
                <w:rFonts w:ascii="Times New Roman" w:eastAsia="Times New Roman" w:hAnsi="Times New Roman"/>
                <w:bCs/>
                <w:color w:val="000000"/>
                <w:kern w:val="18"/>
                <w:sz w:val="24"/>
                <w:szCs w:val="20"/>
              </w:rPr>
              <w:t xml:space="preserve"> </w:t>
            </w:r>
            <w:r w:rsidR="00034F22">
              <w:rPr>
                <w:rFonts w:ascii="Times New Roman" w:eastAsia="Times New Roman" w:hAnsi="Times New Roman"/>
                <w:bCs/>
                <w:color w:val="000000"/>
                <w:kern w:val="18"/>
                <w:sz w:val="24"/>
                <w:szCs w:val="20"/>
              </w:rPr>
              <w:t>15</w:t>
            </w:r>
            <w:r w:rsidR="008E30C7">
              <w:rPr>
                <w:rFonts w:ascii="Times New Roman" w:eastAsia="Times New Roman" w:hAnsi="Times New Roman"/>
                <w:bCs/>
                <w:color w:val="000000"/>
                <w:kern w:val="18"/>
                <w:sz w:val="24"/>
                <w:szCs w:val="20"/>
              </w:rPr>
              <w:t xml:space="preserve"> </w:t>
            </w:r>
            <w:r w:rsidR="00034F22">
              <w:rPr>
                <w:rFonts w:ascii="Times New Roman" w:eastAsia="Times New Roman" w:hAnsi="Times New Roman"/>
                <w:bCs/>
                <w:color w:val="000000"/>
                <w:kern w:val="18"/>
                <w:sz w:val="24"/>
                <w:szCs w:val="20"/>
              </w:rPr>
              <w:t>.09.2025</w:t>
            </w:r>
            <w:r>
              <w:rPr>
                <w:rFonts w:ascii="Times New Roman" w:eastAsia="Times New Roman" w:hAnsi="Times New Roman"/>
                <w:bCs/>
                <w:color w:val="000000"/>
                <w:kern w:val="18"/>
                <w:sz w:val="24"/>
                <w:szCs w:val="20"/>
              </w:rPr>
              <w:t xml:space="preserve">г. </w:t>
            </w:r>
            <w:r>
              <w:rPr>
                <w:rFonts w:ascii="Times New Roman" w:eastAsia="Times New Roman" w:hAnsi="Times New Roman"/>
                <w:kern w:val="18"/>
                <w:sz w:val="24"/>
                <w:szCs w:val="24"/>
              </w:rPr>
              <w:t>от заседание на Педагогическия съв</w:t>
            </w:r>
            <w:r w:rsidR="008E30C7">
              <w:rPr>
                <w:rFonts w:ascii="Times New Roman" w:eastAsia="Times New Roman" w:hAnsi="Times New Roman"/>
                <w:kern w:val="18"/>
                <w:sz w:val="24"/>
                <w:szCs w:val="24"/>
              </w:rPr>
              <w:t>е</w:t>
            </w:r>
            <w:r w:rsidR="00034F22">
              <w:rPr>
                <w:rFonts w:ascii="Times New Roman" w:eastAsia="Times New Roman" w:hAnsi="Times New Roman"/>
                <w:kern w:val="18"/>
                <w:sz w:val="24"/>
                <w:szCs w:val="24"/>
              </w:rPr>
              <w:t>т и са утвърдени със Заповед № 46</w:t>
            </w:r>
            <w:r>
              <w:rPr>
                <w:rFonts w:ascii="Times New Roman" w:eastAsia="Times New Roman" w:hAnsi="Times New Roman"/>
                <w:bCs/>
                <w:color w:val="000000"/>
                <w:kern w:val="18"/>
                <w:sz w:val="24"/>
                <w:szCs w:val="20"/>
                <w:lang w:val="en-US"/>
              </w:rPr>
              <w:t>/</w:t>
            </w:r>
            <w:r w:rsidR="00034F22">
              <w:rPr>
                <w:rFonts w:ascii="Times New Roman" w:eastAsia="Times New Roman" w:hAnsi="Times New Roman"/>
                <w:bCs/>
                <w:color w:val="000000"/>
                <w:kern w:val="18"/>
                <w:sz w:val="24"/>
                <w:szCs w:val="20"/>
              </w:rPr>
              <w:t>15.09.2025</w:t>
            </w:r>
            <w:r>
              <w:rPr>
                <w:rFonts w:ascii="Times New Roman" w:eastAsia="Times New Roman" w:hAnsi="Times New Roman"/>
                <w:kern w:val="18"/>
                <w:sz w:val="24"/>
                <w:szCs w:val="24"/>
              </w:rPr>
              <w:t xml:space="preserve"> г. на директора.</w:t>
            </w:r>
          </w:p>
          <w:p w:rsidR="00866C1D" w:rsidRDefault="00866C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§3. Правилата могат да бъдат отменяни, допълвани или актуализирани с решение на педагогическия съвет.</w:t>
            </w:r>
          </w:p>
          <w:p w:rsidR="00866C1D" w:rsidRDefault="00866C1D">
            <w:pPr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62BD8" w:rsidRDefault="00A62B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2BD8" w:rsidRDefault="00A62B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2BD8" w:rsidRDefault="00A62B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62BD8" w:rsidRDefault="00A62BD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E30C7" w:rsidRDefault="008E30C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6C1D" w:rsidRDefault="00866C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Приложение № 1 </w:t>
            </w:r>
          </w:p>
          <w:p w:rsidR="00866C1D" w:rsidRDefault="008E30C7">
            <w:pPr>
              <w:spacing w:after="2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Към раздел </w:t>
            </w:r>
            <w:r w:rsidR="00866C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VII. </w:t>
            </w:r>
            <w:r>
              <w:rPr>
                <w:rFonts w:ascii="Times New Roman" w:hAnsi="Times New Roman"/>
                <w:sz w:val="24"/>
                <w:szCs w:val="24"/>
              </w:rPr>
              <w:t>т.</w:t>
            </w:r>
            <w:r w:rsidR="00866C1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  <w:p w:rsidR="00866C1D" w:rsidRDefault="00866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ПОКАНА </w:t>
            </w:r>
          </w:p>
          <w:p w:rsidR="00866C1D" w:rsidRDefault="008E30C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  участието във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вътрешноинституционална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квалификация</w:t>
            </w:r>
          </w:p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</w:t>
            </w:r>
          </w:p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ПЕДАГОГИЧЕСКИТЕ СПЕЦИАЛИСТИ</w:t>
            </w:r>
          </w:p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……………………………..</w:t>
            </w:r>
          </w:p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ГР. /С</w:t>
            </w:r>
            <w:r>
              <w:rPr>
                <w:rFonts w:ascii="Times New Roman" w:hAnsi="Times New Roman"/>
                <w:sz w:val="24"/>
                <w:szCs w:val="24"/>
              </w:rPr>
              <w:t>. ……………………………</w:t>
            </w:r>
          </w:p>
          <w:p w:rsidR="00866C1D" w:rsidRDefault="00866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Уважаеми педагогически специалисти,</w:t>
            </w:r>
          </w:p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Информирам Ви, че на 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дата и ден от седмицата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>)</w:t>
            </w:r>
          </w:p>
          <w:p w:rsidR="00866C1D" w:rsidRDefault="00866C1D">
            <w:pPr>
              <w:rPr>
                <w:rFonts w:ascii="Times New Roman" w:hAnsi="Times New Roman"/>
                <w:b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…….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 с времетраене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………………………… 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начален час и времетраене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>)</w:t>
            </w:r>
          </w:p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място на </w:t>
            </w:r>
            <w:proofErr w:type="gramStart"/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провеждане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 xml:space="preserve"> )</w:t>
            </w:r>
            <w:proofErr w:type="gramEnd"/>
          </w:p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ще се проведе 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……………………………………………………………………………………..</w:t>
            </w:r>
          </w:p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……………………………………………………………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форма и тема на квалификацията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 xml:space="preserve"> )</w:t>
            </w:r>
          </w:p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Поканени за участие са 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………………………………………………………….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посочват се поканените </w:t>
            </w:r>
            <w:proofErr w:type="spellStart"/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педагоически</w:t>
            </w:r>
            <w:proofErr w:type="spellEnd"/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специалисти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>)</w:t>
            </w:r>
          </w:p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/>
                <w:sz w:val="24"/>
                <w:szCs w:val="24"/>
              </w:rPr>
              <w:t>……….</w:t>
            </w:r>
          </w:p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Подпис: 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………………………..</w:t>
            </w:r>
          </w:p>
          <w:p w:rsidR="00866C1D" w:rsidRDefault="00866C1D">
            <w:pPr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директор/гл. учител/</w:t>
            </w:r>
          </w:p>
          <w:p w:rsidR="00866C1D" w:rsidRDefault="00866C1D">
            <w:pP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Председател на комисията по квалификациите</w:t>
            </w:r>
            <w:r>
              <w:rPr>
                <w:rFonts w:ascii="Times New Roman" w:hAnsi="Times New Roman"/>
                <w:i/>
                <w:color w:val="FF0000"/>
                <w:sz w:val="24"/>
                <w:szCs w:val="24"/>
                <w:lang w:val="en-US"/>
              </w:rPr>
              <w:t xml:space="preserve"> )</w:t>
            </w:r>
          </w:p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Уведомени педагогически специалисти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05"/>
              <w:gridCol w:w="5443"/>
              <w:gridCol w:w="3125"/>
            </w:tblGrid>
            <w:tr w:rsidR="00866C1D">
              <w:tc>
                <w:tcPr>
                  <w:tcW w:w="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№ по ред</w:t>
                  </w:r>
                </w:p>
              </w:tc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Име, фамилия и длъжност</w:t>
                  </w:r>
                </w:p>
              </w:tc>
              <w:tc>
                <w:tcPr>
                  <w:tcW w:w="3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Подпис</w:t>
                  </w:r>
                </w:p>
              </w:tc>
            </w:tr>
            <w:tr w:rsidR="00866C1D">
              <w:tc>
                <w:tcPr>
                  <w:tcW w:w="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8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54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66C1D" w:rsidRDefault="00866C1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66C1D" w:rsidRDefault="00866C1D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Приложение № 2 </w:t>
            </w:r>
          </w:p>
          <w:p w:rsidR="00866C1D" w:rsidRDefault="008E30C7">
            <w:pPr>
              <w:spacing w:after="24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Към раздел</w:t>
            </w:r>
            <w:r w:rsidR="00866C1D">
              <w:rPr>
                <w:rFonts w:ascii="Times New Roman" w:hAnsi="Times New Roman"/>
                <w:sz w:val="24"/>
                <w:szCs w:val="24"/>
                <w:lang w:val="en-US"/>
              </w:rPr>
              <w:t>VII.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т.</w:t>
            </w:r>
            <w:r w:rsidR="00866C1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</w:t>
            </w:r>
          </w:p>
          <w:p w:rsidR="00866C1D" w:rsidRDefault="00866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КАРТА </w:t>
            </w:r>
          </w:p>
          <w:p w:rsidR="00866C1D" w:rsidRDefault="00866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 отчитане на уча</w:t>
            </w:r>
            <w:r w:rsidR="00973691">
              <w:rPr>
                <w:rFonts w:ascii="Times New Roman" w:hAnsi="Times New Roman"/>
                <w:b/>
                <w:sz w:val="24"/>
                <w:szCs w:val="24"/>
              </w:rPr>
              <w:t xml:space="preserve">стието във </w:t>
            </w:r>
            <w:proofErr w:type="spellStart"/>
            <w:r w:rsidR="00973691">
              <w:rPr>
                <w:rFonts w:ascii="Times New Roman" w:hAnsi="Times New Roman"/>
                <w:b/>
                <w:sz w:val="24"/>
                <w:szCs w:val="24"/>
              </w:rPr>
              <w:t>вътрешноинституционална</w:t>
            </w:r>
            <w:proofErr w:type="spellEnd"/>
            <w:r w:rsidR="00973691">
              <w:rPr>
                <w:rFonts w:ascii="Times New Roman" w:hAnsi="Times New Roman"/>
                <w:b/>
                <w:sz w:val="24"/>
                <w:szCs w:val="24"/>
              </w:rPr>
              <w:t xml:space="preserve"> квалификация</w:t>
            </w:r>
          </w:p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</w:t>
            </w:r>
          </w:p>
          <w:p w:rsidR="00866C1D" w:rsidRDefault="00866C1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ПЕДАГОГИЧЕСКИТЕ СПЕЦИАЛИСТИ</w:t>
            </w:r>
          </w:p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……………………………..</w:t>
            </w:r>
          </w:p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ГР. /С</w:t>
            </w:r>
            <w:r>
              <w:rPr>
                <w:rFonts w:ascii="Times New Roman" w:hAnsi="Times New Roman"/>
                <w:sz w:val="24"/>
                <w:szCs w:val="24"/>
              </w:rPr>
              <w:t>. ……………………………</w:t>
            </w:r>
          </w:p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96"/>
              <w:gridCol w:w="4597"/>
            </w:tblGrid>
            <w:tr w:rsidR="00866C1D"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Тема на квалификационната форма / наименование на програмата за обучение</w:t>
                  </w:r>
                </w:p>
              </w:tc>
              <w:tc>
                <w:tcPr>
                  <w:tcW w:w="4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Организационна форма на предлаганата квалификация</w:t>
                  </w:r>
                </w:p>
              </w:tc>
              <w:tc>
                <w:tcPr>
                  <w:tcW w:w="4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Дата на провеждане</w:t>
                  </w:r>
                </w:p>
              </w:tc>
              <w:tc>
                <w:tcPr>
                  <w:tcW w:w="4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Място на провеждане</w:t>
                  </w:r>
                </w:p>
              </w:tc>
              <w:tc>
                <w:tcPr>
                  <w:tcW w:w="4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Време на провеждане в академични часове и минути</w:t>
                  </w:r>
                </w:p>
              </w:tc>
              <w:tc>
                <w:tcPr>
                  <w:tcW w:w="4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Начален час: </w:t>
                  </w:r>
                </w:p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Краен час: </w:t>
                  </w:r>
                </w:p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Общо времетраене на формата:</w:t>
                  </w:r>
                </w:p>
              </w:tc>
            </w:tr>
            <w:tr w:rsidR="00866C1D"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Работни материали</w:t>
                  </w:r>
                </w:p>
              </w:tc>
              <w:tc>
                <w:tcPr>
                  <w:tcW w:w="4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sym w:font="Times New Roman" w:char="F06F"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Компютърна презентация</w:t>
                  </w:r>
                </w:p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sym w:font="Times New Roman" w:char="F06F"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Писмена разработка</w:t>
                  </w:r>
                </w:p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sym w:font="Times New Roman" w:char="F06F"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Работни листове</w:t>
                  </w:r>
                </w:p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sym w:font="Times New Roman" w:char="F06F"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Дидактически материали</w:t>
                  </w:r>
                </w:p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Други:</w:t>
                  </w:r>
                </w:p>
              </w:tc>
            </w:tr>
            <w:tr w:rsidR="00866C1D"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Място, където се съхранява пакета документация от проведената квалификация</w:t>
                  </w:r>
                </w:p>
              </w:tc>
              <w:tc>
                <w:tcPr>
                  <w:tcW w:w="4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Класьор за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вътрешноинституционална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квалификация в ДГ ………………………...</w:t>
                  </w:r>
                </w:p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за ............... учебна година.</w:t>
                  </w:r>
                </w:p>
              </w:tc>
            </w:tr>
            <w:tr w:rsidR="00866C1D"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Ръководител / отговорник за провеждането на квалификационната форма</w:t>
                  </w:r>
                </w:p>
              </w:tc>
              <w:tc>
                <w:tcPr>
                  <w:tcW w:w="4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4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Участници –общ брой: </w:t>
                  </w:r>
                </w:p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Участвали педагогически специалисти: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15"/>
              <w:gridCol w:w="3881"/>
              <w:gridCol w:w="2298"/>
              <w:gridCol w:w="2299"/>
            </w:tblGrid>
            <w:tr w:rsidR="00866C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Име и фамилия</w:t>
                  </w:r>
                </w:p>
              </w:tc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Длъжност</w:t>
                  </w:r>
                </w:p>
              </w:tc>
              <w:tc>
                <w:tcPr>
                  <w:tcW w:w="2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hideMark/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Подпис</w:t>
                  </w:r>
                </w:p>
              </w:tc>
            </w:tr>
            <w:tr w:rsidR="00866C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866C1D">
              <w:tc>
                <w:tcPr>
                  <w:tcW w:w="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66C1D" w:rsidRDefault="00866C1D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866C1D" w:rsidRDefault="00866C1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66C1D" w:rsidRDefault="00866C1D"/>
          <w:p w:rsidR="00866C1D" w:rsidRDefault="00866C1D"/>
        </w:tc>
      </w:tr>
      <w:tr w:rsidR="008E30C7" w:rsidTr="00866C1D">
        <w:trPr>
          <w:jc w:val="center"/>
        </w:trPr>
        <w:tc>
          <w:tcPr>
            <w:tcW w:w="9523" w:type="dxa"/>
          </w:tcPr>
          <w:p w:rsidR="008E30C7" w:rsidRPr="00866C1D" w:rsidRDefault="008E30C7" w:rsidP="00866C1D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/>
                <w:noProof/>
                <w:lang w:eastAsia="bg-BG"/>
              </w:rPr>
            </w:pPr>
          </w:p>
        </w:tc>
      </w:tr>
    </w:tbl>
    <w:p w:rsidR="00866C1D" w:rsidRDefault="00866C1D" w:rsidP="00866C1D"/>
    <w:p w:rsidR="001C51FD" w:rsidRDefault="001C51FD"/>
    <w:sectPr w:rsidR="001C51FD" w:rsidSect="009F47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66C1D"/>
    <w:rsid w:val="00014DB5"/>
    <w:rsid w:val="00034F22"/>
    <w:rsid w:val="000D551D"/>
    <w:rsid w:val="000F0BE5"/>
    <w:rsid w:val="00135479"/>
    <w:rsid w:val="00184553"/>
    <w:rsid w:val="001B6A3E"/>
    <w:rsid w:val="001C51FD"/>
    <w:rsid w:val="003D203E"/>
    <w:rsid w:val="004F111F"/>
    <w:rsid w:val="00581455"/>
    <w:rsid w:val="006165F3"/>
    <w:rsid w:val="006F493E"/>
    <w:rsid w:val="007406EC"/>
    <w:rsid w:val="0076004A"/>
    <w:rsid w:val="00866C1D"/>
    <w:rsid w:val="008E30C7"/>
    <w:rsid w:val="008E66C2"/>
    <w:rsid w:val="009269CD"/>
    <w:rsid w:val="0093158F"/>
    <w:rsid w:val="00973691"/>
    <w:rsid w:val="009F47C9"/>
    <w:rsid w:val="00A17D1C"/>
    <w:rsid w:val="00A226A6"/>
    <w:rsid w:val="00A62BD8"/>
    <w:rsid w:val="00B92AE0"/>
    <w:rsid w:val="00BE43D3"/>
    <w:rsid w:val="00C1101A"/>
    <w:rsid w:val="00C34939"/>
    <w:rsid w:val="00D04E94"/>
    <w:rsid w:val="00E35D82"/>
    <w:rsid w:val="00ED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16DA042"/>
  <w15:docId w15:val="{E0D16B70-3DD2-44D1-BAB7-C04224C36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C1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semiHidden/>
    <w:unhideWhenUsed/>
    <w:rsid w:val="00866C1D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semiHidden/>
    <w:rsid w:val="00866C1D"/>
    <w:rPr>
      <w:rFonts w:ascii="Times New Roman" w:eastAsia="Times New Roman" w:hAnsi="Times New Roman" w:cs="Times New Roman"/>
      <w:bCs/>
      <w:sz w:val="24"/>
      <w:szCs w:val="20"/>
    </w:rPr>
  </w:style>
  <w:style w:type="paragraph" w:styleId="2">
    <w:name w:val="Body Text 2"/>
    <w:basedOn w:val="a"/>
    <w:link w:val="20"/>
    <w:uiPriority w:val="99"/>
    <w:semiHidden/>
    <w:unhideWhenUsed/>
    <w:rsid w:val="00866C1D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866C1D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14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014DB5"/>
    <w:rPr>
      <w:rFonts w:ascii="Segoe UI" w:eastAsia="Calibri" w:hAnsi="Segoe UI" w:cs="Segoe UI"/>
      <w:sz w:val="18"/>
      <w:szCs w:val="18"/>
    </w:rPr>
  </w:style>
  <w:style w:type="character" w:styleId="a7">
    <w:name w:val="Hyperlink"/>
    <w:semiHidden/>
    <w:unhideWhenUsed/>
    <w:rsid w:val="0076004A"/>
    <w:rPr>
      <w:color w:val="0000FF"/>
      <w:u w:val="single"/>
    </w:rPr>
  </w:style>
  <w:style w:type="paragraph" w:styleId="a8">
    <w:name w:val="No Spacing"/>
    <w:uiPriority w:val="1"/>
    <w:qFormat/>
    <w:rsid w:val="0076004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0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3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wJy/JFy5B0bxNCa1yjuOAXD7PgHIw6fMFi2ZN3VA3d0=</DigestValue>
    </Reference>
    <Reference Type="http://www.w3.org/2000/09/xmldsig#Object" URI="#idOfficeObject">
      <DigestMethod Algorithm="http://www.w3.org/2001/04/xmlenc#sha256"/>
      <DigestValue>fMzh2y3S1FBfjJvr6R8k1ZoIxRxCaKySGDlfUTD6T48=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cV5mfWXNSX+Nfb6cmcYuKEt/eFAJOkSFy0+ejavRMYU=</DigestValue>
    </Reference>
    <Reference Type="http://www.w3.org/2000/09/xmldsig#Object" URI="#idValidSigLnImg">
      <DigestMethod Algorithm="http://www.w3.org/2001/04/xmlenc#sha256"/>
      <DigestValue>mqVRlpSiA1+Plfk7/zIjopWalhirNa3Q6fYBJRU3nGg=</DigestValue>
    </Reference>
    <Reference Type="http://www.w3.org/2000/09/xmldsig#Object" URI="#idInvalidSigLnImg">
      <DigestMethod Algorithm="http://www.w3.org/2001/04/xmlenc#sha256"/>
      <DigestValue>NF4wbEabzd505rtiGZtLJ0MMPcbJeq/SJ0AP6CkcqP8=</DigestValue>
    </Reference>
  </SignedInfo>
  <SignatureValue>ZcKUcPUKWHt+KtRweFglLiVZgfYmIgupOPi2cAAwVgXwJdu5/GpaS/CGtbjIXU4+FQURRbqX3Qmi
Xk0GMmrx9bp3GQtsJnRuxBTLV7WKn/WhWCZsL28m+aRw9aT0PB4Y5kd/MV3UCZtwEVPX8KB9VJhj
OwuPE+aEXIS+tN20QZ4RpHW+DSnIwTGq1LzHCNLQFTOyXYm3cgn2Jf2u7S9cY4NEAvl+tXVBgfVA
D+B9z6Yxj/UdwWDn0Nf6c4eu186itH0JfzaiXf6qobRhhV1NjruXCr8yGiSp03UiwHdDWNTCUz/i
JGc0iwwd3f8UyVQpOLJcpyckn7HbA87qb1BPHw==</SignatureValue>
  <KeyInfo>
    <X509Data>
      <X509Certificate>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/HDz5TGh2+TZj1/enJEkCFO0hebfw+v5ucRfIqw+7SY=</DigestValue>
      </Reference>
      <Reference URI="/word/document.xml?ContentType=application/vnd.openxmlformats-officedocument.wordprocessingml.document.main+xml">
        <DigestMethod Algorithm="http://www.w3.org/2001/04/xmlenc#sha256"/>
        <DigestValue>hJdIU/YQdPZ0YH0QpIbwuanWdQjLoBLCDwi7vlJd8wU=</DigestValue>
      </Reference>
      <Reference URI="/word/fontTable.xml?ContentType=application/vnd.openxmlformats-officedocument.wordprocessingml.fontTable+xml">
        <DigestMethod Algorithm="http://www.w3.org/2001/04/xmlenc#sha256"/>
        <DigestValue>T+RCqzH90fWVbNoB+fXbrDGfiu9ob4v4RWGGYUVY/1M=</DigestValue>
      </Reference>
      <Reference URI="/word/media/image1.jpeg?ContentType=image/jpeg">
        <DigestMethod Algorithm="http://www.w3.org/2001/04/xmlenc#sha256"/>
        <DigestValue>eJ9kYstiEhG/CqCVGSMjXgf5a1NqqZru899AbKQNGng=</DigestValue>
      </Reference>
      <Reference URI="/word/media/image2.emf?ContentType=image/x-emf">
        <DigestMethod Algorithm="http://www.w3.org/2001/04/xmlenc#sha256"/>
        <DigestValue>puSHGyin/LhZHIXeyUQf2dNKY2xWS9f4UYt+I4er/CA=</DigestValue>
      </Reference>
      <Reference URI="/word/settings.xml?ContentType=application/vnd.openxmlformats-officedocument.wordprocessingml.settings+xml">
        <DigestMethod Algorithm="http://www.w3.org/2001/04/xmlenc#sha256"/>
        <DigestValue>HISiRAufpli1s51+BVfeKb3EqjuZEn2sUsPC1xM3IQc=</DigestValue>
      </Reference>
      <Reference URI="/word/styles.xml?ContentType=application/vnd.openxmlformats-officedocument.wordprocessingml.styles+xml">
        <DigestMethod Algorithm="http://www.w3.org/2001/04/xmlenc#sha256"/>
        <DigestValue>x6/bO22ZrFi1WHYEjqt1vKsNXVqTjFEWgByjygIG82U=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iaAWDG6Z7HMqPkCgtW77OKY/As07WkoZ2HRZablVifU=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2025-09-23T05:44:41Z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{4AB25B91-EA97-4BA5-BCD7-EA33C023ABD3}</SetupID>
          <SignatureText>ЦЙ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2025-09-23T05:44:41Z</xd:SigningTime>
          <xd:SigningCertificate>
            <xd:Cert>
              <xd:CertDigest>
                <DigestMethod Algorithm="http://www.w3.org/2001/04/xmlenc#sha256"/>
                <DigestValue>OIH4JErg+BcTmjHIvUMzteuE2TFSWBaF6JYP4Stc/4A=</DigestValue>
              </xd:CertDigest>
              <xd:IssuerSerial>
                <X509IssuerName>CN=B-Trust Operational Qualified CA, OU=B-Trust, O=BORICA AD, OID.2.5.4.97=NTRBG-201230426, C=BG</X509IssuerName>
                <X509SerialNumber>2011257883524614446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MwsAACBFTUYAAAEAQBsAAKoAAAAGAAAAAAAAAAAAAAAAAAAAgAcAALAEAABYAQAA1wAAAAAAAAAAAAAAAAAAAMA/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VVVj0HxAAAABQAAAAwAAABMAAAAAAAAAAAAAAAAAAAA//////////9kAAAAMgAzAC4AOQ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MAAAAVgAAAC0AAAA7AAAAI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NAAAAVwAAACUAAAAMAAAABAAAAFQAAABYAAAALgAAADsAAABLAAAAVgAAAAEAAABVVY9BVVWPQS4AAAA7AAAAAgAAAEwAAAAAAAAAAAAAAAAAAAD//////////1AAAAAmBBkEDwAAAA8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lAAAAAwAAABhAAAAYQAAAHEAAAABAAAAVVWPQVVVj0EMAAAAYQAAAAwAAABMAAAAAAAAAAAAAAAAAAAA//////////9kAAAAJgQ1BEYEOgQwBCAAGQQ+BEIEPgQyBDAECgAAAAcAAAAHAAAABgAAAAcAAAAEAAAACgAAAAgAAAAFAAAACA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</Object>
  <Object Id="idInvalidSigLnImg">AQAAAGwAAAAAAAAAAAAAAD8BAACfAAAAAAAAAAAAAABmFgAAMwsAACBFTUYAAAEAbB8AALAAAAAGAAAAAAAAAAAAAAAAAAAAgAcAALAEAABYAQAA1wAAAAAAAAAAAAAAAAAAAMA/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MAAAAVgAAAC0AAAA7AAAAI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NAAAAVwAAACUAAAAMAAAABAAAAFQAAABYAAAALgAAADsAAABLAAAAVgAAAAEAAABVVY9BVVWPQS4AAAA7AAAAAgAAAEwAAAAAAAAAAAAAAAAAAAD//////////1AAAAAmBBkEDwAAAA8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lAAAAAwAAABhAAAAYQAAAHEAAAABAAAAVVWPQVVVj0EMAAAAYQAAAAwAAABMAAAAAAAAAAAAAAAAAAAA//////////9kAAAAJgQ1BEYEOgQwBCAAGQQ+BEIEPgQyBDAECgAAAAcAAAAHAAAABgAAAAcAAAAEAAAACgAAAAgAAAAFAAAACA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8</Pages>
  <Words>1899</Words>
  <Characters>10829</Characters>
  <Application>Microsoft Office Word</Application>
  <DocSecurity>0</DocSecurity>
  <Lines>90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Lenovo</cp:lastModifiedBy>
  <cp:revision>31</cp:revision>
  <cp:lastPrinted>2025-09-23T05:41:00Z</cp:lastPrinted>
  <dcterms:created xsi:type="dcterms:W3CDTF">2020-09-04T11:39:00Z</dcterms:created>
  <dcterms:modified xsi:type="dcterms:W3CDTF">2025-09-23T05:44:00Z</dcterms:modified>
</cp:coreProperties>
</file>